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37714" w14:textId="046DB77C" w:rsidR="00C66D26" w:rsidRPr="00324EA8" w:rsidRDefault="009A2FBE" w:rsidP="007A3C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20"/>
          <w:szCs w:val="20"/>
          <w:lang w:val="en-GB"/>
        </w:rPr>
      </w:pPr>
      <w:r w:rsidRPr="00324EA8">
        <w:rPr>
          <w:rFonts w:ascii="Arial" w:hAnsi="Arial" w:cs="Arial"/>
          <w:color w:val="FF0000"/>
          <w:sz w:val="20"/>
          <w:szCs w:val="20"/>
          <w:lang w:val="en-GB"/>
        </w:rPr>
        <w:t xml:space="preserve">MDG4 - </w:t>
      </w:r>
      <w:r w:rsidR="00C66D26" w:rsidRPr="00324EA8">
        <w:rPr>
          <w:rFonts w:ascii="Arial" w:hAnsi="Arial" w:cs="Arial"/>
          <w:color w:val="FF0000"/>
          <w:sz w:val="20"/>
          <w:szCs w:val="20"/>
          <w:lang w:val="en-GB"/>
        </w:rPr>
        <w:t>WHERE WE STAND</w:t>
      </w:r>
    </w:p>
    <w:p w14:paraId="2BB60051" w14:textId="583F83FA" w:rsidR="00C66D26" w:rsidRPr="00324EA8" w:rsidRDefault="00C66D26" w:rsidP="007A3C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14D5A"/>
          <w:sz w:val="20"/>
          <w:szCs w:val="20"/>
          <w:lang w:val="en-GB"/>
        </w:rPr>
      </w:pPr>
      <w:r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Gains have been </w:t>
      </w:r>
      <w:r w:rsidR="007A3C3E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1) </w:t>
      </w:r>
      <w:r w:rsidR="007A3C3E"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done/</w:t>
      </w:r>
      <w:r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made</w:t>
      </w:r>
      <w:r w:rsidR="007A3C3E"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/won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in child survival since 1990, making it possible to increase child survival for future generations. Worldwide, the mortality rate for children under five dropped </w:t>
      </w:r>
      <w:r w:rsidR="007A3C3E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2) </w:t>
      </w:r>
      <w:r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by</w:t>
      </w:r>
      <w:r w:rsidR="007A3C3E"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/of/from</w:t>
      </w:r>
      <w:r w:rsidR="007A3C3E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>47 per cent—from 90 deaths per 1,000 live births in</w:t>
      </w:r>
      <w:r w:rsidR="007A3C3E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>1990 to 48 in 2012.</w:t>
      </w:r>
    </w:p>
    <w:p w14:paraId="58BE89F4" w14:textId="1D33E0CF" w:rsidR="00C66D26" w:rsidRPr="00324EA8" w:rsidRDefault="007A3C3E" w:rsidP="007A3C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14D5A"/>
          <w:sz w:val="20"/>
          <w:szCs w:val="20"/>
          <w:lang w:val="en-GB"/>
        </w:rPr>
      </w:pPr>
      <w:r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3) </w:t>
      </w:r>
      <w:r w:rsidR="00C66D26"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Despite</w:t>
      </w:r>
      <w:r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/Even though/Besides</w:t>
      </w:r>
      <w:r w:rsidR="00C66D26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this accomplishment, more rapid progress is needed to meet the 2015 target of a two-thirds 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4) </w:t>
      </w:r>
      <w:r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drop/fall/</w:t>
      </w:r>
      <w:r w:rsidR="00C66D26"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reduction</w:t>
      </w:r>
      <w:r w:rsidR="00C66D26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in under-five mortality. In 2012, an estimated 6.6 million children—18,000 a day—died 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5) </w:t>
      </w:r>
      <w:r w:rsidR="00C66D26"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from</w:t>
      </w:r>
      <w:r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/of/for</w:t>
      </w:r>
      <w:r w:rsidR="00C66D26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mostly preventable diseases. These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</w:t>
      </w:r>
      <w:r w:rsidR="00C66D26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children tend to be </w:t>
      </w:r>
      <w:r w:rsidR="000B5B0E"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within/between/</w:t>
      </w:r>
      <w:r w:rsidR="00C66D26"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among</w:t>
      </w:r>
      <w:r w:rsidR="00C66D26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the poorest and most marginalized in society. Increasingly, child deaths are concentrated in the poorest regions—sub-Saharan Africa and Southern Asia </w:t>
      </w:r>
      <w:r w:rsidR="006E3F08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6) </w:t>
      </w:r>
      <w:r w:rsidR="000B5B0E"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counted/ numbered/</w:t>
      </w:r>
      <w:r w:rsidR="00C66D26"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accounted</w:t>
      </w:r>
      <w:r w:rsidR="00C66D26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for 5.3 million (81 per cent) of the 6.6 million deaths in children under five worldwide.</w:t>
      </w:r>
    </w:p>
    <w:p w14:paraId="20BF2811" w14:textId="6A4422A3" w:rsidR="00C66D26" w:rsidRPr="00324EA8" w:rsidRDefault="006E3F08" w:rsidP="007A3C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14D5A"/>
          <w:sz w:val="20"/>
          <w:szCs w:val="20"/>
          <w:lang w:val="en-GB"/>
        </w:rPr>
      </w:pPr>
      <w:r w:rsidRPr="00324EA8">
        <w:rPr>
          <w:rFonts w:ascii="Arial" w:hAnsi="Arial" w:cs="Arial"/>
          <w:color w:val="314D5A"/>
          <w:sz w:val="20"/>
          <w:szCs w:val="20"/>
          <w:lang w:val="en-GB"/>
        </w:rPr>
        <w:t>The</w:t>
      </w:r>
      <w:r w:rsidR="000B5B0E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</w:t>
      </w:r>
      <w:r w:rsidR="00C66D26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main killers are pneumonia, preterm birth complications, diarrhoea, </w:t>
      </w:r>
      <w:proofErr w:type="spellStart"/>
      <w:r w:rsidR="00C66D26" w:rsidRPr="00324EA8">
        <w:rPr>
          <w:rFonts w:ascii="Arial" w:hAnsi="Arial" w:cs="Arial"/>
          <w:color w:val="314D5A"/>
          <w:sz w:val="20"/>
          <w:szCs w:val="20"/>
          <w:lang w:val="en-GB"/>
        </w:rPr>
        <w:t>intrapartum</w:t>
      </w:r>
      <w:proofErr w:type="spellEnd"/>
      <w:r w:rsidR="00C66D26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-related complications and malaria. The first month, and particularly the first 24 hours, are the most dangerous in a child’s life. </w:t>
      </w:r>
      <w:proofErr w:type="spellStart"/>
      <w:r w:rsidR="00C66D26" w:rsidRPr="00324EA8">
        <w:rPr>
          <w:rFonts w:ascii="Arial" w:hAnsi="Arial" w:cs="Arial"/>
          <w:color w:val="314D5A"/>
          <w:sz w:val="20"/>
          <w:szCs w:val="20"/>
          <w:lang w:val="en-GB"/>
        </w:rPr>
        <w:t>Newborns</w:t>
      </w:r>
      <w:proofErr w:type="spellEnd"/>
      <w:r w:rsidR="00C66D26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now 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6) </w:t>
      </w:r>
      <w:r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count/number/</w:t>
      </w:r>
      <w:r w:rsidR="00C66D26"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account</w:t>
      </w:r>
      <w:r w:rsidR="00C66D26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for almost half (44 per cent) of under-five deaths.</w:t>
      </w:r>
    </w:p>
    <w:p w14:paraId="6070CE8B" w14:textId="760F3186" w:rsidR="00C66D26" w:rsidRPr="00324EA8" w:rsidRDefault="00C66D26" w:rsidP="007A3C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14D5A"/>
          <w:sz w:val="20"/>
          <w:szCs w:val="20"/>
          <w:lang w:val="en-GB"/>
        </w:rPr>
      </w:pPr>
      <w:r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Also, </w:t>
      </w:r>
      <w:proofErr w:type="spellStart"/>
      <w:r w:rsidRPr="00324EA8">
        <w:rPr>
          <w:rFonts w:ascii="Arial" w:hAnsi="Arial" w:cs="Arial"/>
          <w:color w:val="314D5A"/>
          <w:sz w:val="20"/>
          <w:szCs w:val="20"/>
          <w:lang w:val="en-GB"/>
        </w:rPr>
        <w:t>undernutrition</w:t>
      </w:r>
      <w:proofErr w:type="spellEnd"/>
      <w:r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contributes to 45 per cent of all under-five deaths. Children who are </w:t>
      </w:r>
      <w:r w:rsidR="006E3F08" w:rsidRPr="00324EA8">
        <w:rPr>
          <w:rFonts w:ascii="Arial" w:hAnsi="Arial" w:cs="Arial"/>
          <w:color w:val="314D5A"/>
          <w:sz w:val="20"/>
          <w:szCs w:val="20"/>
          <w:lang w:val="en-GB"/>
        </w:rPr>
        <w:t>7)</w:t>
      </w:r>
      <w:r w:rsidR="006E3F08"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solely/</w:t>
      </w:r>
      <w:r w:rsidR="007A3C3E"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e</w:t>
      </w:r>
      <w:r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xclusively</w:t>
      </w:r>
      <w:r w:rsidR="00241CC3"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/uniquely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breastfed for the first six months of life are 14 times more </w:t>
      </w:r>
      <w:r w:rsidR="00241CC3" w:rsidRPr="00324EA8">
        <w:rPr>
          <w:rFonts w:ascii="Arial" w:hAnsi="Arial" w:cs="Arial"/>
          <w:color w:val="314D5A"/>
          <w:sz w:val="20"/>
          <w:szCs w:val="20"/>
          <w:lang w:val="en-GB"/>
        </w:rPr>
        <w:t>8)</w:t>
      </w:r>
      <w:r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likely</w:t>
      </w:r>
      <w:r w:rsidR="00241CC3"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/ probable/hopeful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to survive than non-breastfed children.</w:t>
      </w:r>
    </w:p>
    <w:p w14:paraId="62B09771" w14:textId="3FEBC615" w:rsidR="00C66D26" w:rsidRPr="00324EA8" w:rsidRDefault="00C66D26" w:rsidP="007A3C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14D5A"/>
          <w:sz w:val="20"/>
          <w:szCs w:val="20"/>
          <w:lang w:val="en-GB"/>
        </w:rPr>
      </w:pPr>
      <w:r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Despite challenges, many countries with very high child death rates in 1990 are beating the </w:t>
      </w:r>
      <w:r w:rsidR="00241CC3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9) </w:t>
      </w:r>
      <w:r w:rsidR="00241CC3"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chances/ probabilities/</w:t>
      </w:r>
      <w:r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odds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and lowering under-five mortality rates, showing progress for all children is achievable.</w:t>
      </w:r>
    </w:p>
    <w:p w14:paraId="2BAEA7F0" w14:textId="2D31E674" w:rsidR="00C66D26" w:rsidRPr="00324EA8" w:rsidRDefault="00C66D26" w:rsidP="007A3C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314D5A"/>
          <w:sz w:val="20"/>
          <w:szCs w:val="20"/>
          <w:lang w:val="en-GB"/>
        </w:rPr>
      </w:pPr>
      <w:r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Bangladesh, Ethiopia, Liberia, Malawi, Nepal, Timor-Leste and United Republic of Tanzania have </w:t>
      </w:r>
      <w:r w:rsidR="00241CC3" w:rsidRPr="00324EA8">
        <w:rPr>
          <w:rFonts w:ascii="Arial" w:hAnsi="Arial" w:cs="Arial"/>
          <w:color w:val="314D5A"/>
          <w:sz w:val="20"/>
          <w:szCs w:val="20"/>
          <w:lang w:val="en-GB"/>
        </w:rPr>
        <w:t>10)</w:t>
      </w:r>
      <w:r w:rsidR="00241CC3"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fallen/stemmed/</w:t>
      </w:r>
      <w:r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lowered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under-five mortality rates by two-thirds or more since 1990.</w:t>
      </w:r>
    </w:p>
    <w:p w14:paraId="0EE8E4FD" w14:textId="6E62CBDA" w:rsidR="00C66D26" w:rsidRPr="00324EA8" w:rsidRDefault="00C66D26" w:rsidP="007A3C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14D5A"/>
          <w:sz w:val="20"/>
          <w:szCs w:val="20"/>
          <w:lang w:val="en-GB"/>
        </w:rPr>
      </w:pPr>
      <w:r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Solutions don’t have to be complicated. There are inexpensive and simple responses that save children’s lives, by preventing and by </w:t>
      </w:r>
      <w:r w:rsidR="00241CC3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11) </w:t>
      </w:r>
      <w:r w:rsidR="00241CC3"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curing/healing/</w:t>
      </w:r>
      <w:r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treating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illnesses. These interventions must be made available to those who need them the most.</w:t>
      </w:r>
    </w:p>
    <w:p w14:paraId="17A57A01" w14:textId="77777777" w:rsidR="00C66D26" w:rsidRPr="00324EA8" w:rsidRDefault="00C66D26" w:rsidP="007A3C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20"/>
          <w:szCs w:val="20"/>
          <w:lang w:val="en-GB"/>
        </w:rPr>
      </w:pPr>
      <w:r w:rsidRPr="00324EA8">
        <w:rPr>
          <w:rFonts w:ascii="Arial" w:hAnsi="Arial" w:cs="Arial"/>
          <w:color w:val="FF0000"/>
          <w:sz w:val="20"/>
          <w:szCs w:val="20"/>
          <w:lang w:val="en-GB"/>
        </w:rPr>
        <w:t>PARTNERING FOR SUCCESS</w:t>
      </w:r>
    </w:p>
    <w:p w14:paraId="2F49FABD" w14:textId="77777777" w:rsidR="00324EA8" w:rsidRPr="00324EA8" w:rsidRDefault="00C66D26" w:rsidP="007A3C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314D5A"/>
          <w:sz w:val="20"/>
          <w:szCs w:val="20"/>
          <w:lang w:val="en-GB"/>
        </w:rPr>
      </w:pPr>
      <w:r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Launched at the UN MDG Summit in 2010, </w:t>
      </w:r>
      <w:r w:rsidRPr="00324EA8">
        <w:rPr>
          <w:rFonts w:ascii="Arial" w:hAnsi="Arial" w:cs="Arial"/>
          <w:color w:val="0000FF"/>
          <w:sz w:val="20"/>
          <w:szCs w:val="20"/>
          <w:lang w:val="en-GB"/>
        </w:rPr>
        <w:t>Every</w:t>
      </w:r>
      <w:r w:rsidR="00C458F3" w:rsidRPr="00324EA8">
        <w:rPr>
          <w:rFonts w:ascii="Arial" w:hAnsi="Arial" w:cs="Arial"/>
          <w:color w:val="0000FF"/>
          <w:sz w:val="20"/>
          <w:szCs w:val="20"/>
          <w:lang w:val="en-GB"/>
        </w:rPr>
        <w:t xml:space="preserve"> </w:t>
      </w:r>
      <w:r w:rsidRPr="00324EA8">
        <w:rPr>
          <w:rFonts w:ascii="Arial" w:hAnsi="Arial" w:cs="Arial"/>
          <w:color w:val="0000FF"/>
          <w:sz w:val="20"/>
          <w:szCs w:val="20"/>
          <w:lang w:val="en-GB"/>
        </w:rPr>
        <w:t xml:space="preserve">Woman Every Child 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>is an unprecedented global</w:t>
      </w:r>
      <w:r w:rsidR="00C458F3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movement, </w:t>
      </w:r>
      <w:r w:rsidR="00C458F3" w:rsidRPr="00324EA8">
        <w:rPr>
          <w:rFonts w:ascii="Arial" w:hAnsi="Arial" w:cs="Arial"/>
          <w:color w:val="314D5A"/>
          <w:sz w:val="20"/>
          <w:szCs w:val="20"/>
          <w:lang w:val="en-GB"/>
        </w:rPr>
        <w:t>s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>pearheaded by Secretary-General Ban</w:t>
      </w:r>
      <w:r w:rsidR="00C458F3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Ki-moon, to mobilize and </w:t>
      </w:r>
      <w:r w:rsidR="00324EA8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12) </w:t>
      </w:r>
      <w:r w:rsidR="00324EA8"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deepen/</w:t>
      </w:r>
    </w:p>
    <w:p w14:paraId="424645C4" w14:textId="0B510B1E" w:rsidR="00C66D26" w:rsidRPr="00324EA8" w:rsidRDefault="00C66D26" w:rsidP="007A3C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314D5A"/>
          <w:sz w:val="20"/>
          <w:szCs w:val="20"/>
          <w:lang w:val="en-GB"/>
        </w:rPr>
      </w:pPr>
      <w:r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intensify</w:t>
      </w:r>
      <w:r w:rsidR="00324EA8"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/strengthen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global action</w:t>
      </w:r>
      <w:r w:rsidR="00C458F3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>to save the lives of 16 million women and children</w:t>
      </w:r>
      <w:r w:rsidR="00C458F3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>around the world and improve the health and lives</w:t>
      </w:r>
      <w:r w:rsidR="00C458F3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of millions </w:t>
      </w:r>
      <w:r w:rsidR="00324EA8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13) </w:t>
      </w:r>
      <w:r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more</w:t>
      </w:r>
      <w:r w:rsidR="00324EA8"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/others/people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>. Working with leaders from over</w:t>
      </w:r>
      <w:r w:rsidR="00C458F3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70 governments, multilateral </w:t>
      </w:r>
      <w:r w:rsidR="007A3C3E" w:rsidRPr="00324EA8">
        <w:rPr>
          <w:rFonts w:ascii="Arial" w:hAnsi="Arial" w:cs="Arial"/>
          <w:color w:val="314D5A"/>
          <w:sz w:val="20"/>
          <w:szCs w:val="20"/>
          <w:lang w:val="en-GB"/>
        </w:rPr>
        <w:t>o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>rganizations, the</w:t>
      </w:r>
      <w:r w:rsidR="00C458F3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>private sector and civil society, Every Woman</w:t>
      </w:r>
      <w:r w:rsidR="00C458F3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Every Child has </w:t>
      </w:r>
      <w:r w:rsidR="00324EA8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14) </w:t>
      </w:r>
      <w:r w:rsidR="00324EA8"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procured/</w:t>
      </w:r>
      <w:r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secured</w:t>
      </w:r>
      <w:r w:rsidR="00324EA8" w:rsidRPr="00324EA8">
        <w:rPr>
          <w:rFonts w:ascii="Arial" w:hAnsi="Arial" w:cs="Arial"/>
          <w:i/>
          <w:color w:val="314D5A"/>
          <w:sz w:val="20"/>
          <w:szCs w:val="20"/>
          <w:lang w:val="en-GB"/>
        </w:rPr>
        <w:t>/acquired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commitments from over</w:t>
      </w:r>
      <w:r w:rsidR="00C458F3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>280 partners.</w:t>
      </w:r>
    </w:p>
    <w:p w14:paraId="20DED1DB" w14:textId="1BB2FB79" w:rsidR="00C66D26" w:rsidRPr="00324EA8" w:rsidRDefault="00C66D26" w:rsidP="007A3C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314D5A"/>
          <w:sz w:val="20"/>
          <w:szCs w:val="20"/>
          <w:lang w:val="en-GB"/>
        </w:rPr>
      </w:pPr>
      <w:r w:rsidRPr="00324EA8">
        <w:rPr>
          <w:rFonts w:ascii="Arial" w:hAnsi="Arial" w:cs="Arial"/>
          <w:color w:val="314D5A"/>
          <w:sz w:val="20"/>
          <w:szCs w:val="20"/>
          <w:lang w:val="en-GB"/>
        </w:rPr>
        <w:t>In support of Every Woman Every Child, a total of</w:t>
      </w:r>
      <w:r w:rsidR="00C458F3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>176 governments have renewed their promise to</w:t>
      </w:r>
      <w:r w:rsidR="00C458F3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children by pledging to redouble efforts </w:t>
      </w:r>
      <w:r w:rsidR="00236B04">
        <w:rPr>
          <w:rFonts w:ascii="Arial" w:hAnsi="Arial" w:cs="Arial"/>
          <w:color w:val="314D5A"/>
          <w:sz w:val="20"/>
          <w:szCs w:val="20"/>
          <w:lang w:val="en-GB"/>
        </w:rPr>
        <w:t xml:space="preserve">15) </w:t>
      </w:r>
      <w:r w:rsidR="00236B04" w:rsidRPr="00236B04">
        <w:rPr>
          <w:rFonts w:ascii="Arial" w:hAnsi="Arial" w:cs="Arial"/>
          <w:i/>
          <w:color w:val="314D5A"/>
          <w:sz w:val="20"/>
          <w:szCs w:val="20"/>
          <w:lang w:val="en-GB"/>
        </w:rPr>
        <w:t>for/</w:t>
      </w:r>
      <w:r w:rsidRPr="00236B04">
        <w:rPr>
          <w:rFonts w:ascii="Arial" w:hAnsi="Arial" w:cs="Arial"/>
          <w:i/>
          <w:color w:val="314D5A"/>
          <w:sz w:val="20"/>
          <w:szCs w:val="20"/>
          <w:lang w:val="en-GB"/>
        </w:rPr>
        <w:t>on</w:t>
      </w:r>
      <w:r w:rsidR="00236B04">
        <w:rPr>
          <w:rFonts w:ascii="Arial" w:hAnsi="Arial" w:cs="Arial"/>
          <w:i/>
          <w:color w:val="314D5A"/>
          <w:sz w:val="20"/>
          <w:szCs w:val="20"/>
          <w:lang w:val="en-GB"/>
        </w:rPr>
        <w:t>/with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child</w:t>
      </w:r>
      <w:r w:rsidR="00C458F3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>survival since the Child Survival Call to Action in</w:t>
      </w:r>
      <w:r w:rsidR="00C458F3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>2012. Through the Call to Action, launched by the</w:t>
      </w:r>
      <w:r w:rsidR="00C458F3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>Governments of Ethiopia, India and the United</w:t>
      </w:r>
      <w:r w:rsidR="00C458F3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>States, with support from UNICEF, as well as</w:t>
      </w:r>
      <w:r w:rsidR="007A3C3E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>hundreds of civil society, private sector and nongovernmental</w:t>
      </w:r>
      <w:r w:rsidR="00C458F3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>organizations, ‘</w:t>
      </w:r>
      <w:r w:rsidRPr="00324EA8">
        <w:rPr>
          <w:rFonts w:ascii="Arial" w:hAnsi="Arial" w:cs="Arial"/>
          <w:color w:val="0000FF"/>
          <w:sz w:val="20"/>
          <w:szCs w:val="20"/>
          <w:lang w:val="en-GB"/>
        </w:rPr>
        <w:t>Committing to Child</w:t>
      </w:r>
      <w:r w:rsidR="00C458F3" w:rsidRPr="00324EA8">
        <w:rPr>
          <w:rFonts w:ascii="Arial" w:hAnsi="Arial" w:cs="Arial"/>
          <w:color w:val="0000FF"/>
          <w:sz w:val="20"/>
          <w:szCs w:val="20"/>
          <w:lang w:val="en-GB"/>
        </w:rPr>
        <w:t xml:space="preserve"> </w:t>
      </w:r>
      <w:r w:rsidRPr="00324EA8">
        <w:rPr>
          <w:rFonts w:ascii="Arial" w:hAnsi="Arial" w:cs="Arial"/>
          <w:color w:val="0000FF"/>
          <w:sz w:val="20"/>
          <w:szCs w:val="20"/>
          <w:lang w:val="en-GB"/>
        </w:rPr>
        <w:t>Survival: A Promised Renewed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>’ was launched as</w:t>
      </w:r>
      <w:r w:rsidR="00C458F3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>a sustained, global effort to save children’s lives.</w:t>
      </w:r>
    </w:p>
    <w:p w14:paraId="1F2574F5" w14:textId="703493CF" w:rsidR="00C66D26" w:rsidRPr="00324EA8" w:rsidRDefault="00C66D26" w:rsidP="007A3C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Partners are pledging to work together to </w:t>
      </w:r>
      <w:r w:rsidR="00236B04">
        <w:rPr>
          <w:rFonts w:ascii="Arial" w:hAnsi="Arial" w:cs="Arial"/>
          <w:color w:val="314D5A"/>
          <w:sz w:val="20"/>
          <w:szCs w:val="20"/>
          <w:lang w:val="en-GB"/>
        </w:rPr>
        <w:t xml:space="preserve">16) </w:t>
      </w:r>
      <w:r w:rsidRPr="00236B04">
        <w:rPr>
          <w:rFonts w:ascii="Arial" w:hAnsi="Arial" w:cs="Arial"/>
          <w:i/>
          <w:color w:val="314D5A"/>
          <w:sz w:val="20"/>
          <w:szCs w:val="20"/>
          <w:lang w:val="en-GB"/>
        </w:rPr>
        <w:t>scale</w:t>
      </w:r>
      <w:bookmarkStart w:id="0" w:name="_GoBack"/>
      <w:bookmarkEnd w:id="0"/>
      <w:r w:rsidR="00236B04" w:rsidRPr="00236B04">
        <w:rPr>
          <w:rFonts w:ascii="Arial" w:hAnsi="Arial" w:cs="Arial"/>
          <w:i/>
          <w:color w:val="314D5A"/>
          <w:sz w:val="20"/>
          <w:szCs w:val="20"/>
          <w:lang w:val="en-GB"/>
        </w:rPr>
        <w:t>/mount/drive</w:t>
      </w:r>
      <w:r w:rsidR="00C458F3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>up high-impact strategies, monitor progress and</w:t>
      </w:r>
      <w:r w:rsidR="00C458F3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>mobilize grassroots action and advocacy aimed at</w:t>
      </w:r>
      <w:r w:rsidR="00C458F3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>ending preventable deaths among children under</w:t>
      </w:r>
      <w:r w:rsidR="00C458F3" w:rsidRPr="00324EA8">
        <w:rPr>
          <w:rFonts w:ascii="Arial" w:hAnsi="Arial" w:cs="Arial"/>
          <w:color w:val="314D5A"/>
          <w:sz w:val="20"/>
          <w:szCs w:val="20"/>
          <w:lang w:val="en-GB"/>
        </w:rPr>
        <w:t xml:space="preserve"> </w:t>
      </w:r>
      <w:r w:rsidRPr="00324EA8">
        <w:rPr>
          <w:rFonts w:ascii="Arial" w:hAnsi="Arial" w:cs="Arial"/>
          <w:color w:val="314D5A"/>
          <w:sz w:val="20"/>
          <w:szCs w:val="20"/>
          <w:lang w:val="en-GB"/>
        </w:rPr>
        <w:t>five by 2035.</w:t>
      </w:r>
    </w:p>
    <w:sectPr w:rsidR="00C66D26" w:rsidRPr="00324EA8" w:rsidSect="00D754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26"/>
    <w:rsid w:val="000B5B0E"/>
    <w:rsid w:val="00236B04"/>
    <w:rsid w:val="00241CC3"/>
    <w:rsid w:val="00324EA8"/>
    <w:rsid w:val="004672F5"/>
    <w:rsid w:val="006E3F08"/>
    <w:rsid w:val="007A3C3E"/>
    <w:rsid w:val="009A2FBE"/>
    <w:rsid w:val="00B06CF4"/>
    <w:rsid w:val="00C458F3"/>
    <w:rsid w:val="00C66D26"/>
    <w:rsid w:val="00D7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DCDC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2925</Characters>
  <Application>Microsoft Macintosh Word</Application>
  <DocSecurity>0</DocSecurity>
  <Lines>24</Lines>
  <Paragraphs>6</Paragraphs>
  <ScaleCrop>false</ScaleCrop>
  <Company>UNITN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Riley</dc:creator>
  <cp:keywords/>
  <dc:description/>
  <cp:lastModifiedBy>Catherine Riley</cp:lastModifiedBy>
  <cp:revision>2</cp:revision>
  <dcterms:created xsi:type="dcterms:W3CDTF">2014-03-27T19:07:00Z</dcterms:created>
  <dcterms:modified xsi:type="dcterms:W3CDTF">2014-03-27T19:07:00Z</dcterms:modified>
</cp:coreProperties>
</file>